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1FA" w:rsidRPr="00A87153" w:rsidRDefault="00A87153" w:rsidP="00F33A68">
      <w:pPr>
        <w:jc w:val="center"/>
        <w:rPr>
          <w:rFonts w:ascii="Arial" w:hAnsi="Arial" w:cs="Arial"/>
        </w:rPr>
      </w:pPr>
      <w:r w:rsidRPr="00A87153">
        <w:rPr>
          <w:rFonts w:ascii="Arial" w:hAnsi="Arial" w:cs="Arial"/>
        </w:rPr>
        <w:object w:dxaOrig="3331" w:dyaOrig="4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2pt;height:86.4pt" o:ole="">
            <v:imagedata r:id="rId5" o:title=""/>
          </v:shape>
          <o:OLEObject Type="Embed" ProgID="Acrobat.Document.DC" ShapeID="_x0000_i1025" DrawAspect="Content" ObjectID="_1822027655" r:id="rId6"/>
        </w:object>
      </w:r>
    </w:p>
    <w:p w:rsidR="00F33A68" w:rsidRPr="00A87153" w:rsidRDefault="00F33A68" w:rsidP="00D161FA">
      <w:pPr>
        <w:jc w:val="center"/>
        <w:rPr>
          <w:rFonts w:ascii="Arial" w:hAnsi="Arial" w:cs="Arial"/>
          <w:b/>
          <w:color w:val="008000"/>
        </w:rPr>
      </w:pPr>
    </w:p>
    <w:p w:rsidR="00D161FA" w:rsidRPr="00A87153" w:rsidRDefault="00D161FA" w:rsidP="00D161FA">
      <w:pPr>
        <w:jc w:val="center"/>
        <w:rPr>
          <w:rFonts w:ascii="Arial" w:hAnsi="Arial" w:cs="Arial"/>
          <w:b/>
          <w:color w:val="008000"/>
        </w:rPr>
      </w:pPr>
      <w:r w:rsidRPr="00A87153">
        <w:rPr>
          <w:rFonts w:ascii="Arial" w:hAnsi="Arial" w:cs="Arial"/>
          <w:b/>
          <w:color w:val="008000"/>
        </w:rPr>
        <w:t>Bodmin Road, Whitleigh, Plymouth, Devon PL5 4DZ</w:t>
      </w:r>
    </w:p>
    <w:p w:rsidR="00D161FA" w:rsidRPr="00A87153" w:rsidRDefault="00D161FA" w:rsidP="00D161FA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675" w:type="dxa"/>
        <w:tblLook w:val="00A0" w:firstRow="1" w:lastRow="0" w:firstColumn="1" w:lastColumn="0" w:noHBand="0" w:noVBand="0"/>
      </w:tblPr>
      <w:tblGrid>
        <w:gridCol w:w="9072"/>
      </w:tblGrid>
      <w:tr w:rsidR="00D161FA" w:rsidRPr="00A87153" w:rsidTr="00F57823">
        <w:trPr>
          <w:trHeight w:val="1667"/>
        </w:trPr>
        <w:tc>
          <w:tcPr>
            <w:tcW w:w="9072" w:type="dxa"/>
            <w:shd w:val="clear" w:color="auto" w:fill="365F91" w:themeFill="accent1" w:themeFillShade="BF"/>
          </w:tcPr>
          <w:p w:rsidR="00D161FA" w:rsidRPr="00A87153" w:rsidRDefault="00D161FA" w:rsidP="001D5B1A">
            <w:pPr>
              <w:jc w:val="center"/>
              <w:rPr>
                <w:rFonts w:ascii="Arial" w:hAnsi="Arial" w:cs="Arial"/>
              </w:rPr>
            </w:pPr>
          </w:p>
          <w:p w:rsidR="00A87153" w:rsidRPr="00A87153" w:rsidRDefault="00D161FA" w:rsidP="00A8715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87153">
              <w:rPr>
                <w:rFonts w:ascii="Arial" w:hAnsi="Arial" w:cs="Arial"/>
                <w:b/>
                <w:color w:val="FFFFFF" w:themeColor="background1"/>
              </w:rPr>
              <w:t xml:space="preserve">Required </w:t>
            </w:r>
            <w:r w:rsidR="00F57823" w:rsidRPr="00A87153">
              <w:rPr>
                <w:rFonts w:ascii="Arial" w:hAnsi="Arial" w:cs="Arial"/>
                <w:b/>
                <w:color w:val="FFFFFF" w:themeColor="background1"/>
              </w:rPr>
              <w:t>ASAP</w:t>
            </w:r>
          </w:p>
          <w:p w:rsidR="00A87153" w:rsidRPr="00A87153" w:rsidRDefault="003171AB" w:rsidP="00A8715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gramStart"/>
            <w:r w:rsidRPr="00A87153">
              <w:rPr>
                <w:rFonts w:ascii="Arial" w:hAnsi="Arial" w:cs="Arial"/>
                <w:b/>
                <w:color w:val="FFFFFF" w:themeColor="background1"/>
              </w:rPr>
              <w:t>Post :</w:t>
            </w:r>
            <w:proofErr w:type="gramEnd"/>
            <w:r w:rsidRPr="00A87153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A87153" w:rsidRPr="00A87153">
              <w:rPr>
                <w:rFonts w:ascii="Arial" w:hAnsi="Arial" w:cs="Arial"/>
                <w:b/>
                <w:color w:val="FFFFFF" w:themeColor="background1"/>
              </w:rPr>
              <w:t>Receptionist / Administrator</w:t>
            </w:r>
          </w:p>
          <w:p w:rsidR="00A87153" w:rsidRPr="00A87153" w:rsidRDefault="0093222B" w:rsidP="00A8715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15</w:t>
            </w:r>
            <w:r w:rsidR="00A87153" w:rsidRPr="00A87153">
              <w:rPr>
                <w:rFonts w:ascii="Arial" w:hAnsi="Arial" w:cs="Arial"/>
                <w:b/>
                <w:color w:val="FFFFFF" w:themeColor="background1"/>
              </w:rPr>
              <w:t xml:space="preserve"> hours per week, Tuesday  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&amp; 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FFFFFF" w:themeColor="background1"/>
              </w:rPr>
              <w:t>Wednesday</w:t>
            </w:r>
            <w:r w:rsidR="00A87153" w:rsidRPr="00A87153">
              <w:rPr>
                <w:rFonts w:ascii="Arial" w:hAnsi="Arial" w:cs="Arial"/>
                <w:b/>
                <w:color w:val="FFFFFF" w:themeColor="background1"/>
              </w:rPr>
              <w:t>, 39 weeks per year.</w:t>
            </w:r>
          </w:p>
          <w:p w:rsidR="00A87153" w:rsidRPr="00A87153" w:rsidRDefault="00A87153" w:rsidP="00A8715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87153">
              <w:rPr>
                <w:rFonts w:ascii="Arial" w:hAnsi="Arial" w:cs="Arial"/>
                <w:b/>
                <w:color w:val="FFFFFF" w:themeColor="background1"/>
              </w:rPr>
              <w:t>Salary/Grade B/C £24,027 - £25,584 pro rata</w:t>
            </w:r>
          </w:p>
          <w:p w:rsidR="00A87153" w:rsidRPr="00A87153" w:rsidRDefault="00A87153" w:rsidP="00F5782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161FA" w:rsidRPr="00A87153" w:rsidRDefault="00D161FA" w:rsidP="00D161FA">
      <w:pPr>
        <w:jc w:val="center"/>
        <w:rPr>
          <w:rFonts w:ascii="Arial" w:hAnsi="Arial" w:cs="Arial"/>
        </w:rPr>
      </w:pPr>
    </w:p>
    <w:p w:rsidR="00D161FA" w:rsidRDefault="00242D0A" w:rsidP="00D161FA">
      <w:pPr>
        <w:jc w:val="center"/>
        <w:rPr>
          <w:rFonts w:ascii="Arial" w:hAnsi="Arial" w:cs="Arial"/>
          <w:b/>
        </w:rPr>
      </w:pPr>
      <w:r w:rsidRPr="00A87153">
        <w:rPr>
          <w:rFonts w:ascii="Arial" w:hAnsi="Arial" w:cs="Arial"/>
          <w:b/>
        </w:rPr>
        <w:t>“Where learning is a way of life”</w:t>
      </w:r>
    </w:p>
    <w:p w:rsidR="00A87153" w:rsidRDefault="00A87153" w:rsidP="00D161FA">
      <w:pPr>
        <w:jc w:val="center"/>
        <w:rPr>
          <w:rFonts w:ascii="Arial" w:hAnsi="Arial" w:cs="Arial"/>
          <w:b/>
        </w:rPr>
      </w:pPr>
    </w:p>
    <w:p w:rsidR="00D43A4E" w:rsidRDefault="00D43A4E" w:rsidP="00D43A4E">
      <w:pPr>
        <w:jc w:val="both"/>
        <w:rPr>
          <w:rFonts w:ascii="Arial" w:hAnsi="Arial" w:cs="Arial"/>
        </w:rPr>
      </w:pPr>
      <w:r w:rsidRPr="00B555B2">
        <w:rPr>
          <w:rFonts w:ascii="Arial" w:hAnsi="Arial" w:cs="Arial"/>
        </w:rPr>
        <w:t>Brook Green is a</w:t>
      </w:r>
      <w:r>
        <w:rPr>
          <w:rFonts w:ascii="Arial" w:hAnsi="Arial" w:cs="Arial"/>
        </w:rPr>
        <w:t xml:space="preserve"> ‘calm orderly learning environment’ where we have ‘strong relationships with pupils and families’</w:t>
      </w:r>
      <w:r w:rsidRPr="00B555B2">
        <w:rPr>
          <w:rFonts w:ascii="Arial" w:hAnsi="Arial" w:cs="Arial"/>
        </w:rPr>
        <w:t xml:space="preserve"> (</w:t>
      </w:r>
      <w:proofErr w:type="spellStart"/>
      <w:r w:rsidRPr="00B555B2">
        <w:rPr>
          <w:rFonts w:ascii="Arial" w:hAnsi="Arial" w:cs="Arial"/>
        </w:rPr>
        <w:t>OfSTED</w:t>
      </w:r>
      <w:proofErr w:type="spellEnd"/>
      <w:r w:rsidRPr="00B555B2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B555B2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B555B2">
        <w:rPr>
          <w:rFonts w:ascii="Arial" w:hAnsi="Arial" w:cs="Arial"/>
        </w:rPr>
        <w:t xml:space="preserve"> We are a happy, thriving and aspirational learning community</w:t>
      </w:r>
      <w:r w:rsidRPr="001D60CD">
        <w:rPr>
          <w:rFonts w:ascii="Arial" w:hAnsi="Arial" w:cs="Arial"/>
        </w:rPr>
        <w:t xml:space="preserve"> </w:t>
      </w:r>
      <w:r w:rsidRPr="00B555B2">
        <w:rPr>
          <w:rFonts w:ascii="Arial" w:hAnsi="Arial" w:cs="Arial"/>
        </w:rPr>
        <w:t xml:space="preserve">for young people aged 11 – 16 years who have cognition and learning, </w:t>
      </w:r>
      <w:proofErr w:type="spellStart"/>
      <w:r w:rsidRPr="00B555B2">
        <w:rPr>
          <w:rFonts w:ascii="Arial" w:hAnsi="Arial" w:cs="Arial"/>
        </w:rPr>
        <w:t>behavioural</w:t>
      </w:r>
      <w:proofErr w:type="spellEnd"/>
      <w:r w:rsidRPr="00B555B2">
        <w:rPr>
          <w:rFonts w:ascii="Arial" w:hAnsi="Arial" w:cs="Arial"/>
        </w:rPr>
        <w:t>, emotional and social difficulties</w:t>
      </w:r>
      <w:r>
        <w:rPr>
          <w:rFonts w:ascii="Arial" w:hAnsi="Arial" w:cs="Arial"/>
        </w:rPr>
        <w:t>. P</w:t>
      </w:r>
      <w:r w:rsidRPr="00B555B2">
        <w:rPr>
          <w:rFonts w:ascii="Arial" w:hAnsi="Arial" w:cs="Arial"/>
        </w:rPr>
        <w:t xml:space="preserve">reparing </w:t>
      </w:r>
      <w:r>
        <w:rPr>
          <w:rFonts w:ascii="Arial" w:hAnsi="Arial" w:cs="Arial"/>
        </w:rPr>
        <w:t>students</w:t>
      </w:r>
      <w:r w:rsidRPr="00B555B2">
        <w:rPr>
          <w:rFonts w:ascii="Arial" w:hAnsi="Arial" w:cs="Arial"/>
        </w:rPr>
        <w:t xml:space="preserve"> for the next stage of their education, employment and adult life is central to all that we do. We pride ourselves as being a nurturing community where every </w:t>
      </w:r>
      <w:r>
        <w:rPr>
          <w:rFonts w:ascii="Arial" w:hAnsi="Arial" w:cs="Arial"/>
        </w:rPr>
        <w:t>student</w:t>
      </w:r>
      <w:r w:rsidRPr="00B555B2">
        <w:rPr>
          <w:rFonts w:ascii="Arial" w:hAnsi="Arial" w:cs="Arial"/>
        </w:rPr>
        <w:t xml:space="preserve"> is valued as an individual.  Our staff are very motivated and we have a supportive governing body. </w:t>
      </w:r>
    </w:p>
    <w:p w:rsidR="00D161FA" w:rsidRPr="00A87153" w:rsidRDefault="00D161FA" w:rsidP="00D161FA">
      <w:pPr>
        <w:jc w:val="both"/>
        <w:rPr>
          <w:rFonts w:ascii="Arial" w:hAnsi="Arial" w:cs="Arial"/>
        </w:rPr>
      </w:pPr>
    </w:p>
    <w:p w:rsidR="00A87153" w:rsidRDefault="00A87153" w:rsidP="00A87153">
      <w:pPr>
        <w:jc w:val="both"/>
        <w:rPr>
          <w:rFonts w:ascii="Arial" w:hAnsi="Arial" w:cs="Arial"/>
          <w:color w:val="202124"/>
          <w:shd w:val="clear" w:color="auto" w:fill="FFFFFF"/>
        </w:rPr>
      </w:pPr>
      <w:r w:rsidRPr="00A87153">
        <w:rPr>
          <w:rFonts w:ascii="Arial" w:hAnsi="Arial" w:cs="Arial"/>
        </w:rPr>
        <w:t xml:space="preserve">We are </w:t>
      </w:r>
      <w:r w:rsidRPr="00A87153">
        <w:rPr>
          <w:rFonts w:ascii="Arial" w:hAnsi="Arial" w:cs="Arial"/>
          <w:lang w:eastAsia="en-GB"/>
        </w:rPr>
        <w:t xml:space="preserve">seeking to appoint an </w:t>
      </w:r>
      <w:proofErr w:type="spellStart"/>
      <w:r w:rsidRPr="00A87153">
        <w:rPr>
          <w:rFonts w:ascii="Arial" w:eastAsia="Times New Roman" w:hAnsi="Arial" w:cs="Arial"/>
          <w:lang w:eastAsia="en-GB"/>
        </w:rPr>
        <w:t>organised</w:t>
      </w:r>
      <w:proofErr w:type="spellEnd"/>
      <w:r w:rsidRPr="00A87153">
        <w:rPr>
          <w:rFonts w:ascii="Arial" w:eastAsia="Times New Roman" w:hAnsi="Arial" w:cs="Arial"/>
          <w:lang w:eastAsia="en-GB"/>
        </w:rPr>
        <w:t xml:space="preserve">, creative and inspiring Receptionist / Administrator. </w:t>
      </w:r>
      <w:r w:rsidRPr="00A87153">
        <w:rPr>
          <w:rFonts w:ascii="Arial" w:hAnsi="Arial" w:cs="Arial"/>
          <w:color w:val="202124"/>
          <w:shd w:val="clear" w:color="auto" w:fill="FFFFFF"/>
        </w:rPr>
        <w:t xml:space="preserve"> We are seeking an individual who is well-</w:t>
      </w:r>
      <w:proofErr w:type="spellStart"/>
      <w:r w:rsidRPr="00A87153">
        <w:rPr>
          <w:rFonts w:ascii="Arial" w:hAnsi="Arial" w:cs="Arial"/>
          <w:color w:val="202124"/>
          <w:shd w:val="clear" w:color="auto" w:fill="FFFFFF"/>
        </w:rPr>
        <w:t>organised</w:t>
      </w:r>
      <w:proofErr w:type="spellEnd"/>
      <w:r w:rsidRPr="00A87153">
        <w:rPr>
          <w:rFonts w:ascii="Arial" w:hAnsi="Arial" w:cs="Arial"/>
          <w:color w:val="202124"/>
          <w:shd w:val="clear" w:color="auto" w:fill="FFFFFF"/>
        </w:rPr>
        <w:t>, efficient, flexible, calm, friendly, motivated and passionate about providing an excellent support service to our students, staff and visitors.</w:t>
      </w:r>
      <w:r w:rsidRPr="00A87153">
        <w:rPr>
          <w:rFonts w:ascii="Arial" w:hAnsi="Arial" w:cs="Arial"/>
        </w:rPr>
        <w:t xml:space="preserve"> You will support the HUB team with administration, resource management, finance and compliance. </w:t>
      </w:r>
      <w:r w:rsidRPr="00A87153">
        <w:rPr>
          <w:rFonts w:ascii="Arial" w:hAnsi="Arial" w:cs="Arial"/>
          <w:color w:val="202124"/>
          <w:shd w:val="clear" w:color="auto" w:fill="FFFFFF"/>
        </w:rPr>
        <w:t xml:space="preserve">Experience of working in a school environment would be an advantage.  </w:t>
      </w:r>
    </w:p>
    <w:p w:rsidR="00A87153" w:rsidRDefault="00A87153" w:rsidP="00A87153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A87153" w:rsidRPr="00A87153" w:rsidRDefault="00A87153" w:rsidP="00A87153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For an informal discussion or to arrange a visit please contact Denise Higgins, Business Manager on 01752 773875.</w:t>
      </w:r>
    </w:p>
    <w:p w:rsidR="00A87153" w:rsidRPr="00A87153" w:rsidRDefault="00A87153" w:rsidP="00A87153">
      <w:pPr>
        <w:rPr>
          <w:rFonts w:ascii="Arial" w:hAnsi="Arial" w:cs="Arial"/>
        </w:rPr>
      </w:pPr>
    </w:p>
    <w:p w:rsidR="00D161FA" w:rsidRPr="00A87153" w:rsidRDefault="00A87153" w:rsidP="00A871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Application</w:t>
      </w:r>
      <w:r w:rsidR="001D6696" w:rsidRPr="00A87153">
        <w:rPr>
          <w:rFonts w:ascii="Arial" w:hAnsi="Arial" w:cs="Arial"/>
        </w:rPr>
        <w:t xml:space="preserve"> pack</w:t>
      </w:r>
      <w:r>
        <w:rPr>
          <w:rFonts w:ascii="Arial" w:hAnsi="Arial" w:cs="Arial"/>
        </w:rPr>
        <w:t xml:space="preserve">s are available on the school </w:t>
      </w:r>
      <w:r w:rsidR="001D6696" w:rsidRPr="00A87153">
        <w:rPr>
          <w:rFonts w:ascii="Arial" w:hAnsi="Arial" w:cs="Arial"/>
        </w:rPr>
        <w:t xml:space="preserve">website </w:t>
      </w:r>
      <w:r>
        <w:rPr>
          <w:rFonts w:ascii="Arial" w:hAnsi="Arial" w:cs="Arial"/>
        </w:rPr>
        <w:t xml:space="preserve">under information. </w:t>
      </w:r>
      <w:r w:rsidR="001D6696" w:rsidRPr="00A87153">
        <w:rPr>
          <w:rFonts w:ascii="Arial" w:hAnsi="Arial" w:cs="Arial"/>
        </w:rPr>
        <w:t>(</w:t>
      </w:r>
      <w:hyperlink r:id="rId7" w:history="1">
        <w:r w:rsidR="001D6696" w:rsidRPr="00A87153">
          <w:rPr>
            <w:rStyle w:val="Hyperlink"/>
            <w:rFonts w:ascii="Arial" w:hAnsi="Arial" w:cs="Arial"/>
          </w:rPr>
          <w:t>www.brookgreen.org.uk</w:t>
        </w:r>
      </w:hyperlink>
      <w:r w:rsidRPr="00A87153">
        <w:rPr>
          <w:rStyle w:val="Hyperlink"/>
          <w:rFonts w:ascii="Arial" w:hAnsi="Arial" w:cs="Arial"/>
        </w:rPr>
        <w:t>/vacancies</w:t>
      </w:r>
      <w:r w:rsidR="001D6696" w:rsidRPr="00A87153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Return completed applications to drogers@bgcfl.org.uk.</w:t>
      </w:r>
    </w:p>
    <w:p w:rsidR="00D161FA" w:rsidRPr="00A87153" w:rsidRDefault="00D161FA" w:rsidP="00D161FA">
      <w:pPr>
        <w:jc w:val="both"/>
        <w:rPr>
          <w:rFonts w:ascii="Arial" w:hAnsi="Arial" w:cs="Arial"/>
        </w:rPr>
      </w:pPr>
    </w:p>
    <w:p w:rsidR="00D161FA" w:rsidRPr="00A87153" w:rsidRDefault="00D161FA" w:rsidP="00D161FA">
      <w:pPr>
        <w:jc w:val="both"/>
        <w:rPr>
          <w:rFonts w:ascii="Arial" w:hAnsi="Arial" w:cs="Arial"/>
        </w:rPr>
      </w:pPr>
      <w:r w:rsidRPr="00A87153">
        <w:rPr>
          <w:rFonts w:ascii="Arial" w:hAnsi="Arial" w:cs="Arial"/>
        </w:rPr>
        <w:t>Closing date:</w:t>
      </w:r>
      <w:r w:rsidR="003052A1" w:rsidRPr="00A87153">
        <w:rPr>
          <w:rFonts w:ascii="Arial" w:hAnsi="Arial" w:cs="Arial"/>
        </w:rPr>
        <w:t xml:space="preserve">  </w:t>
      </w:r>
      <w:r w:rsidR="00D43A4E">
        <w:rPr>
          <w:rFonts w:ascii="Arial" w:hAnsi="Arial" w:cs="Arial"/>
        </w:rPr>
        <w:t xml:space="preserve">Friday </w:t>
      </w:r>
      <w:r w:rsidR="007C5675">
        <w:rPr>
          <w:rFonts w:ascii="Arial" w:hAnsi="Arial" w:cs="Arial"/>
        </w:rPr>
        <w:t>1</w:t>
      </w:r>
      <w:r w:rsidR="001F6F21">
        <w:rPr>
          <w:rFonts w:ascii="Arial" w:hAnsi="Arial" w:cs="Arial"/>
        </w:rPr>
        <w:t>4</w:t>
      </w:r>
      <w:r w:rsidR="007C5675" w:rsidRPr="007C5675">
        <w:rPr>
          <w:rFonts w:ascii="Arial" w:hAnsi="Arial" w:cs="Arial"/>
          <w:vertAlign w:val="superscript"/>
        </w:rPr>
        <w:t>th</w:t>
      </w:r>
      <w:r w:rsidR="007C5675">
        <w:rPr>
          <w:rFonts w:ascii="Arial" w:hAnsi="Arial" w:cs="Arial"/>
        </w:rPr>
        <w:t xml:space="preserve"> </w:t>
      </w:r>
      <w:r w:rsidR="00D43A4E">
        <w:rPr>
          <w:rFonts w:ascii="Arial" w:hAnsi="Arial" w:cs="Arial"/>
        </w:rPr>
        <w:t>October</w:t>
      </w:r>
      <w:r w:rsidR="005C39D4" w:rsidRPr="00A87153">
        <w:rPr>
          <w:rFonts w:ascii="Arial" w:hAnsi="Arial" w:cs="Arial"/>
        </w:rPr>
        <w:t xml:space="preserve"> 2025</w:t>
      </w:r>
      <w:r w:rsidR="003052A1" w:rsidRPr="00A87153">
        <w:rPr>
          <w:rFonts w:ascii="Arial" w:hAnsi="Arial" w:cs="Arial"/>
        </w:rPr>
        <w:t xml:space="preserve"> at noon.</w:t>
      </w:r>
    </w:p>
    <w:p w:rsidR="00D161FA" w:rsidRPr="00A87153" w:rsidRDefault="00D161FA" w:rsidP="00D161FA">
      <w:pPr>
        <w:jc w:val="both"/>
        <w:rPr>
          <w:rFonts w:ascii="Arial" w:hAnsi="Arial" w:cs="Arial"/>
        </w:rPr>
      </w:pPr>
    </w:p>
    <w:p w:rsidR="00F57823" w:rsidRPr="00A87153" w:rsidRDefault="00D161FA" w:rsidP="00F57823">
      <w:pPr>
        <w:jc w:val="both"/>
        <w:rPr>
          <w:rFonts w:ascii="Arial" w:hAnsi="Arial" w:cs="Arial"/>
        </w:rPr>
      </w:pPr>
      <w:r w:rsidRPr="00A87153">
        <w:rPr>
          <w:rFonts w:ascii="Arial" w:hAnsi="Arial" w:cs="Arial"/>
        </w:rPr>
        <w:t>Interviews:</w:t>
      </w:r>
      <w:r w:rsidR="00122054" w:rsidRPr="00A87153">
        <w:rPr>
          <w:rFonts w:ascii="Arial" w:hAnsi="Arial" w:cs="Arial"/>
        </w:rPr>
        <w:tab/>
      </w:r>
      <w:r w:rsidR="00F57823" w:rsidRPr="00A87153">
        <w:rPr>
          <w:rFonts w:ascii="Arial" w:hAnsi="Arial" w:cs="Arial"/>
        </w:rPr>
        <w:t>TBC</w:t>
      </w:r>
    </w:p>
    <w:p w:rsidR="00122054" w:rsidRPr="00A87153" w:rsidRDefault="00122054" w:rsidP="00D161FA">
      <w:pPr>
        <w:jc w:val="both"/>
        <w:rPr>
          <w:rFonts w:ascii="Arial" w:hAnsi="Arial" w:cs="Arial"/>
        </w:rPr>
      </w:pPr>
      <w:r w:rsidRPr="00A87153">
        <w:rPr>
          <w:rFonts w:ascii="Arial" w:hAnsi="Arial" w:cs="Arial"/>
        </w:rPr>
        <w:tab/>
      </w:r>
    </w:p>
    <w:p w:rsidR="009B4D9A" w:rsidRDefault="00A87153" w:rsidP="00D161FA">
      <w:pPr>
        <w:jc w:val="both"/>
        <w:rPr>
          <w:rFonts w:ascii="Arial" w:hAnsi="Arial" w:cs="Arial"/>
        </w:rPr>
      </w:pPr>
      <w:r w:rsidRPr="00A87153">
        <w:rPr>
          <w:rFonts w:ascii="Arial" w:hAnsi="Arial" w:cs="Arial"/>
        </w:rPr>
        <w:t>Brook Green is</w:t>
      </w:r>
      <w:r w:rsidR="00D161FA" w:rsidRPr="00A87153">
        <w:rPr>
          <w:rFonts w:ascii="Arial" w:hAnsi="Arial" w:cs="Arial"/>
        </w:rPr>
        <w:t xml:space="preserve"> committed </w:t>
      </w:r>
      <w:r w:rsidR="003052A1" w:rsidRPr="00A87153">
        <w:rPr>
          <w:rFonts w:ascii="Arial" w:hAnsi="Arial" w:cs="Arial"/>
        </w:rPr>
        <w:t xml:space="preserve">to safeguarding and promoting the welfare of children and expect all staff </w:t>
      </w:r>
      <w:r w:rsidR="009B4D9A">
        <w:rPr>
          <w:rFonts w:ascii="Arial" w:hAnsi="Arial" w:cs="Arial"/>
        </w:rPr>
        <w:t xml:space="preserve">and volunteers </w:t>
      </w:r>
      <w:r w:rsidR="003052A1" w:rsidRPr="00A87153">
        <w:rPr>
          <w:rFonts w:ascii="Arial" w:hAnsi="Arial" w:cs="Arial"/>
        </w:rPr>
        <w:t xml:space="preserve">to respect this commitment. </w:t>
      </w:r>
      <w:r w:rsidR="009B4D9A">
        <w:rPr>
          <w:rFonts w:ascii="Arial" w:hAnsi="Arial" w:cs="Arial"/>
        </w:rPr>
        <w:t xml:space="preserve">All teaching and support members of staff must undertake the required pre-employment checks. </w:t>
      </w:r>
    </w:p>
    <w:p w:rsidR="009B4D9A" w:rsidRDefault="009B4D9A" w:rsidP="00D161FA">
      <w:pPr>
        <w:jc w:val="both"/>
        <w:rPr>
          <w:rFonts w:ascii="Arial" w:hAnsi="Arial" w:cs="Arial"/>
          <w:b/>
        </w:rPr>
      </w:pPr>
    </w:p>
    <w:p w:rsidR="00D161FA" w:rsidRPr="009B4D9A" w:rsidRDefault="003052A1" w:rsidP="00D161FA">
      <w:pPr>
        <w:jc w:val="both"/>
        <w:rPr>
          <w:rFonts w:ascii="Arial" w:hAnsi="Arial" w:cs="Arial"/>
          <w:b/>
        </w:rPr>
      </w:pPr>
      <w:r w:rsidRPr="009B4D9A">
        <w:rPr>
          <w:rFonts w:ascii="Arial" w:hAnsi="Arial" w:cs="Arial"/>
          <w:b/>
        </w:rPr>
        <w:t xml:space="preserve">This post is subject to an enhanced Disclosure </w:t>
      </w:r>
      <w:r w:rsidR="00122054" w:rsidRPr="009B4D9A">
        <w:rPr>
          <w:rFonts w:ascii="Arial" w:hAnsi="Arial" w:cs="Arial"/>
          <w:b/>
        </w:rPr>
        <w:t>and Barring Service (DBS) check and dependent on satisfactory references and employment history.</w:t>
      </w:r>
    </w:p>
    <w:p w:rsidR="00025061" w:rsidRPr="00A87153" w:rsidRDefault="0093222B">
      <w:pPr>
        <w:rPr>
          <w:rFonts w:ascii="Arial" w:hAnsi="Arial" w:cs="Arial"/>
        </w:rPr>
      </w:pPr>
    </w:p>
    <w:sectPr w:rsidR="00025061" w:rsidRPr="00A87153" w:rsidSect="001C063D">
      <w:pgSz w:w="11900" w:h="16840"/>
      <w:pgMar w:top="851" w:right="851" w:bottom="851" w:left="851" w:header="709" w:footer="709" w:gutter="0"/>
      <w:pgBorders w:offsetFrom="page">
        <w:top w:val="single" w:sz="8" w:space="24" w:color="1F497D" w:themeColor="text2"/>
        <w:left w:val="single" w:sz="8" w:space="24" w:color="1F497D" w:themeColor="text2"/>
        <w:bottom w:val="single" w:sz="8" w:space="24" w:color="1F497D" w:themeColor="text2"/>
        <w:right w:val="single" w:sz="8" w:space="24" w:color="1F497D" w:themeColor="text2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FA"/>
    <w:rsid w:val="000E0404"/>
    <w:rsid w:val="00122054"/>
    <w:rsid w:val="0015371F"/>
    <w:rsid w:val="001C063D"/>
    <w:rsid w:val="001D6696"/>
    <w:rsid w:val="001F6F21"/>
    <w:rsid w:val="00242D0A"/>
    <w:rsid w:val="002435D9"/>
    <w:rsid w:val="00253774"/>
    <w:rsid w:val="003052A1"/>
    <w:rsid w:val="003171AB"/>
    <w:rsid w:val="004C26F3"/>
    <w:rsid w:val="005C39D4"/>
    <w:rsid w:val="006F1BA0"/>
    <w:rsid w:val="00715534"/>
    <w:rsid w:val="007C0D5A"/>
    <w:rsid w:val="007C5675"/>
    <w:rsid w:val="0080759E"/>
    <w:rsid w:val="0093222B"/>
    <w:rsid w:val="009B4D9A"/>
    <w:rsid w:val="00A87153"/>
    <w:rsid w:val="00AD4BE6"/>
    <w:rsid w:val="00C27ECE"/>
    <w:rsid w:val="00CE782C"/>
    <w:rsid w:val="00D161FA"/>
    <w:rsid w:val="00D43A4E"/>
    <w:rsid w:val="00F15BA8"/>
    <w:rsid w:val="00F33A68"/>
    <w:rsid w:val="00F57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97A96F"/>
  <w15:docId w15:val="{C06D7BB5-3DA9-4660-8A12-FB565DD5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1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75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5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52A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D6696"/>
  </w:style>
  <w:style w:type="character" w:styleId="UnresolvedMention">
    <w:name w:val="Unresolved Mention"/>
    <w:basedOn w:val="DefaultParagraphFont"/>
    <w:uiPriority w:val="99"/>
    <w:semiHidden/>
    <w:unhideWhenUsed/>
    <w:rsid w:val="00A87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ookgreen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CBA07-A19F-4E84-8FDB-9BFDEB33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Jordan</dc:creator>
  <cp:lastModifiedBy>DeniseRogers</cp:lastModifiedBy>
  <cp:revision>6</cp:revision>
  <cp:lastPrinted>2025-10-09T08:21:00Z</cp:lastPrinted>
  <dcterms:created xsi:type="dcterms:W3CDTF">2025-08-15T10:27:00Z</dcterms:created>
  <dcterms:modified xsi:type="dcterms:W3CDTF">2025-10-15T09:01:00Z</dcterms:modified>
</cp:coreProperties>
</file>